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EA" w:rsidRDefault="009402EA" w:rsidP="00BA781D">
      <w:pPr>
        <w:pBdr>
          <w:bottom w:val="single" w:sz="4" w:space="1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54C3927" wp14:editId="48395C84">
            <wp:simplePos x="0" y="0"/>
            <wp:positionH relativeFrom="column">
              <wp:posOffset>1000760</wp:posOffset>
            </wp:positionH>
            <wp:positionV relativeFrom="paragraph">
              <wp:posOffset>-454025</wp:posOffset>
            </wp:positionV>
            <wp:extent cx="1594485" cy="1454785"/>
            <wp:effectExtent l="0" t="0" r="5715" b="0"/>
            <wp:wrapTight wrapText="bothSides">
              <wp:wrapPolygon edited="0">
                <wp:start x="0" y="0"/>
                <wp:lineTo x="0" y="21213"/>
                <wp:lineTo x="21419" y="21213"/>
                <wp:lineTo x="214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54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106D2B7D" wp14:editId="472A1AA0">
            <wp:simplePos x="0" y="0"/>
            <wp:positionH relativeFrom="column">
              <wp:posOffset>3171190</wp:posOffset>
            </wp:positionH>
            <wp:positionV relativeFrom="paragraph">
              <wp:posOffset>-397510</wp:posOffset>
            </wp:positionV>
            <wp:extent cx="1343660" cy="1192530"/>
            <wp:effectExtent l="0" t="0" r="8890" b="7620"/>
            <wp:wrapTight wrapText="bothSides">
              <wp:wrapPolygon edited="0">
                <wp:start x="0" y="0"/>
                <wp:lineTo x="0" y="21393"/>
                <wp:lineTo x="21437" y="21393"/>
                <wp:lineTo x="21437" y="0"/>
                <wp:lineTo x="0" y="0"/>
              </wp:wrapPolygon>
            </wp:wrapTight>
            <wp:docPr id="1" name="Bild 1" descr="Hunger auf Kunst und Kultu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er auf Kunst und Kultur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EA" w:rsidRDefault="009402EA" w:rsidP="00BA781D">
      <w:pPr>
        <w:pBdr>
          <w:bottom w:val="single" w:sz="4" w:space="1" w:color="auto"/>
        </w:pBdr>
      </w:pPr>
    </w:p>
    <w:p w:rsidR="009402EA" w:rsidRDefault="009402EA" w:rsidP="00BA781D">
      <w:pPr>
        <w:pBdr>
          <w:bottom w:val="single" w:sz="4" w:space="1" w:color="auto"/>
        </w:pBdr>
      </w:pPr>
    </w:p>
    <w:p w:rsidR="009402EA" w:rsidRDefault="009402EA" w:rsidP="00BA781D">
      <w:pPr>
        <w:pBdr>
          <w:bottom w:val="single" w:sz="4" w:space="1" w:color="auto"/>
        </w:pBdr>
      </w:pPr>
    </w:p>
    <w:p w:rsidR="009402EA" w:rsidRPr="009402EA" w:rsidRDefault="00BA781D" w:rsidP="009402E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02EA">
        <w:rPr>
          <w:b/>
          <w:sz w:val="28"/>
          <w:szCs w:val="28"/>
        </w:rPr>
        <w:t>Aktuelles zur Teilnahme der ARGE Erwachsenenbildung am</w:t>
      </w:r>
    </w:p>
    <w:p w:rsidR="00F603FB" w:rsidRPr="009402EA" w:rsidRDefault="00BA781D" w:rsidP="009402E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02EA">
        <w:rPr>
          <w:b/>
          <w:sz w:val="28"/>
          <w:szCs w:val="28"/>
        </w:rPr>
        <w:t>Projekt Hunger auf Kunst und Kultur – Kulturpass</w:t>
      </w:r>
    </w:p>
    <w:p w:rsidR="00BA781D" w:rsidRDefault="00BA781D"/>
    <w:p w:rsidR="00BA781D" w:rsidRPr="00BA781D" w:rsidRDefault="00BA781D" w:rsidP="00BA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781D">
        <w:rPr>
          <w:b/>
        </w:rPr>
        <w:t>Beschluss ARGE:</w:t>
      </w:r>
    </w:p>
    <w:p w:rsidR="009402EA" w:rsidRDefault="00BA781D" w:rsidP="0094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BA781D">
        <w:rPr>
          <w:rFonts w:eastAsia="Times New Roman" w:cs="Arial"/>
          <w:bCs/>
          <w:lang w:eastAsia="de-DE"/>
        </w:rPr>
        <w:t xml:space="preserve">Die ARGE EB startet im Jahre 2014 einen Probelauf; Personen, die im Besitz dieses Kulturpasses sind, wird gewährt: </w:t>
      </w:r>
      <w:r w:rsidRPr="00BA781D">
        <w:rPr>
          <w:rFonts w:eastAsia="Times New Roman" w:cs="Arial"/>
          <w:bCs/>
          <w:lang w:eastAsia="de-DE"/>
        </w:rPr>
        <w:br/>
        <w:t xml:space="preserve">Für Bildungsveranstaltungen, deren Besuch bis € 20 kostet, freier Eintritt; </w:t>
      </w:r>
      <w:r w:rsidRPr="00BA781D">
        <w:rPr>
          <w:rFonts w:eastAsia="Times New Roman" w:cs="Arial"/>
          <w:bCs/>
          <w:lang w:eastAsia="de-DE"/>
        </w:rPr>
        <w:br/>
        <w:t xml:space="preserve">für Bildungsveranstaltungen zwischen € 21,- und € 300,- eine Ermäßigung in der Form, dass nur 50 % des regulären Preises bezahlt werden muss. </w:t>
      </w:r>
      <w:r w:rsidRPr="00BA781D">
        <w:rPr>
          <w:rFonts w:cs="Arial"/>
        </w:rPr>
        <w:t xml:space="preserve">Bei der Förderung übernimmt die halben Kosten die Bildungseinrichtung, die andere Hälfte übernimmt die ARGE. Die ARGE-Einrichtungen melden bis 1.7.14 ihre Aufwendungen der ARGE, diese refundiert dann 50 %. </w:t>
      </w:r>
    </w:p>
    <w:p w:rsidR="00BA781D" w:rsidRPr="00BA781D" w:rsidRDefault="00BA781D" w:rsidP="0094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BA781D">
        <w:rPr>
          <w:rFonts w:cs="Arial"/>
        </w:rPr>
        <w:t>Dieser Handhabung wird einstimmig zugestimmt.</w:t>
      </w:r>
    </w:p>
    <w:p w:rsidR="00BA781D" w:rsidRPr="00BA781D" w:rsidRDefault="00BA781D" w:rsidP="00BA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</w:rPr>
      </w:pPr>
      <w:r w:rsidRPr="00BA781D">
        <w:rPr>
          <w:rFonts w:cs="Arial"/>
        </w:rPr>
        <w:t>ARGE Vollversammlung, 10.03.14</w:t>
      </w:r>
    </w:p>
    <w:p w:rsidR="00BA781D" w:rsidRDefault="00BA781D"/>
    <w:p w:rsidR="00BA781D" w:rsidRDefault="00BA781D" w:rsidP="00BA781D">
      <w:pPr>
        <w:pStyle w:val="Listenabsatz"/>
        <w:numPr>
          <w:ilvl w:val="0"/>
          <w:numId w:val="1"/>
        </w:numPr>
      </w:pPr>
      <w:r>
        <w:t>Projektleiter hat im ersten Halbjahr 2014 bei den Einrichtungen abgefragt, wer sich am Projekt beteiligen möchte.</w:t>
      </w:r>
      <w:r w:rsidR="009402EA">
        <w:t xml:space="preserve"> Eine Liste liegt vor.</w:t>
      </w:r>
    </w:p>
    <w:p w:rsidR="00BA781D" w:rsidRDefault="00BA781D" w:rsidP="00BA781D">
      <w:pPr>
        <w:pStyle w:val="Listenabsatz"/>
        <w:numPr>
          <w:ilvl w:val="0"/>
          <w:numId w:val="1"/>
        </w:numPr>
      </w:pPr>
      <w:r>
        <w:t xml:space="preserve">Diese </w:t>
      </w:r>
      <w:r w:rsidR="009402EA">
        <w:t>L</w:t>
      </w:r>
      <w:r>
        <w:t xml:space="preserve">iste </w:t>
      </w:r>
      <w:r w:rsidR="009402EA">
        <w:t xml:space="preserve">mit den sich beteiligenden Einrichtungen </w:t>
      </w:r>
      <w:r>
        <w:t>wurde an „Hunger auf Kunst und Kultur“ gesandt</w:t>
      </w:r>
      <w:r w:rsidR="009402EA">
        <w:t xml:space="preserve"> (Frau Thurnher, c/o Theater Kosmos)</w:t>
      </w:r>
      <w:r>
        <w:t>.</w:t>
      </w:r>
    </w:p>
    <w:p w:rsidR="00BA781D" w:rsidRDefault="00BA781D" w:rsidP="00BA781D">
      <w:pPr>
        <w:pStyle w:val="Listenabsatz"/>
        <w:numPr>
          <w:ilvl w:val="0"/>
          <w:numId w:val="1"/>
        </w:numPr>
      </w:pPr>
      <w:r>
        <w:t>Die ARGE selbst, aber auch die einzelnen Einrichtungen werden auf der Homepage (</w:t>
      </w:r>
      <w:hyperlink r:id="rId9" w:history="1">
        <w:r w:rsidRPr="009221A5">
          <w:rPr>
            <w:rStyle w:val="Hyperlink"/>
          </w:rPr>
          <w:t>http://www.hungeraufkunstundkultur.at/vorarlberg/kultureinrichtungen/liste.html?kategorien_id=1277826115616</w:t>
        </w:r>
      </w:hyperlink>
      <w:r>
        <w:t>) namentlich erwähnt.</w:t>
      </w:r>
    </w:p>
    <w:p w:rsidR="00524CA8" w:rsidRPr="00524CA8" w:rsidRDefault="00524CA8" w:rsidP="00524CA8">
      <w:pPr>
        <w:ind w:left="360"/>
        <w:rPr>
          <w:b/>
        </w:rPr>
      </w:pPr>
      <w:r w:rsidRPr="00524CA8">
        <w:rPr>
          <w:b/>
        </w:rPr>
        <w:t>Weiteres Vorgehen: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>Organisation gewährt freie bzw. ermäßigte Eintritte</w:t>
      </w:r>
      <w:r>
        <w:t xml:space="preserve"> 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>Organisation dokumentiert intern die Aufwendungen</w:t>
      </w:r>
      <w:r>
        <w:t xml:space="preserve"> 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>Projektleiter fragt halbjährlich die Aufwendungen pro Einrichtung ab</w:t>
      </w:r>
      <w:r>
        <w:t xml:space="preserve"> 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 xml:space="preserve">Projektleiter berichtet im Vorstand 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 xml:space="preserve">Vorstand gibt Beträge </w:t>
      </w:r>
      <w:r>
        <w:t>f</w:t>
      </w:r>
      <w:r w:rsidRPr="00524CA8">
        <w:t>rei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>Projektleiter bittet Einrichtungen um Rechnungslegung an ARGE</w:t>
      </w:r>
      <w:r>
        <w:t xml:space="preserve"> </w:t>
      </w:r>
    </w:p>
    <w:p w:rsidR="00524CA8" w:rsidRDefault="00524CA8" w:rsidP="00524CA8">
      <w:pPr>
        <w:pStyle w:val="Listenabsatz"/>
        <w:numPr>
          <w:ilvl w:val="0"/>
          <w:numId w:val="1"/>
        </w:numPr>
      </w:pPr>
      <w:r w:rsidRPr="00524CA8">
        <w:t>ARGE überweist den Betrag an Einrichtungen.</w:t>
      </w:r>
      <w:r>
        <w:t xml:space="preserve"> </w:t>
      </w:r>
    </w:p>
    <w:p w:rsidR="009402EA" w:rsidRDefault="009402EA">
      <w:bookmarkStart w:id="0" w:name="_GoBack"/>
      <w:bookmarkEnd w:id="0"/>
    </w:p>
    <w:p w:rsidR="009402EA" w:rsidRDefault="009402EA" w:rsidP="009402EA">
      <w:pPr>
        <w:jc w:val="right"/>
      </w:pPr>
      <w:r>
        <w:t>Fischnaller, 30.09.14</w:t>
      </w:r>
    </w:p>
    <w:p w:rsidR="009402EA" w:rsidRDefault="009402EA"/>
    <w:sectPr w:rsidR="00940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F2E"/>
    <w:multiLevelType w:val="hybridMultilevel"/>
    <w:tmpl w:val="9DE6F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524CA8"/>
    <w:rsid w:val="009402EA"/>
    <w:rsid w:val="00BA781D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8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2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24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8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2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24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ungeraufkunstundkultur.at/jart/prj3/hakuk/main.jart?rel=infos&amp;reserve-mode=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ngeraufkunstundkultur.at/vorarlberg/kultureinrichtungen/liste.html?kategorien_id=12778261156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BGBB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vhs1</dc:creator>
  <cp:lastModifiedBy>vhs1</cp:lastModifiedBy>
  <cp:revision>2</cp:revision>
  <dcterms:created xsi:type="dcterms:W3CDTF">2014-09-29T13:20:00Z</dcterms:created>
  <dcterms:modified xsi:type="dcterms:W3CDTF">2014-10-03T13:37:00Z</dcterms:modified>
</cp:coreProperties>
</file>